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27" w:rsidRDefault="00237327" w:rsidP="002E5DC1">
      <w:pPr>
        <w:pStyle w:val="StandardWeb"/>
        <w:rPr>
          <w:rFonts w:ascii="Calibri" w:hAnsi="Calibri" w:cs="Calibri"/>
          <w:b/>
          <w:bCs/>
          <w:color w:val="E26B07"/>
          <w:sz w:val="28"/>
          <w:szCs w:val="28"/>
        </w:rPr>
      </w:pPr>
    </w:p>
    <w:p w:rsidR="002E5DC1" w:rsidRDefault="002E5DC1" w:rsidP="002E5DC1">
      <w:pPr>
        <w:pStyle w:val="StandardWeb"/>
      </w:pPr>
      <w:r>
        <w:rPr>
          <w:rFonts w:ascii="Calibri" w:hAnsi="Calibri" w:cs="Calibri"/>
          <w:b/>
          <w:bCs/>
          <w:color w:val="E26B07"/>
          <w:sz w:val="28"/>
          <w:szCs w:val="28"/>
        </w:rPr>
        <w:t xml:space="preserve">PROHLÁŠENÍ ZÁKONNÉHO ZÁSTUPCE O BEZINFEKČNOSTI DÍTĚTE </w:t>
      </w:r>
    </w:p>
    <w:p w:rsidR="002E5DC1" w:rsidRDefault="002E5DC1" w:rsidP="002E5DC1">
      <w:pPr>
        <w:rPr>
          <w:b/>
          <w:color w:val="ED7D31" w:themeColor="accent2"/>
        </w:rPr>
      </w:pPr>
      <w:r>
        <w:rPr>
          <w:b/>
          <w:noProof/>
          <w:color w:val="ED7D31" w:themeColor="accent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31DA3" wp14:editId="6E54BEF8">
                <wp:simplePos x="0" y="0"/>
                <wp:positionH relativeFrom="column">
                  <wp:posOffset>3030</wp:posOffset>
                </wp:positionH>
                <wp:positionV relativeFrom="paragraph">
                  <wp:posOffset>98795</wp:posOffset>
                </wp:positionV>
                <wp:extent cx="5787342" cy="0"/>
                <wp:effectExtent l="0" t="0" r="17145" b="1270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651AC" id="Přímá spojnice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8pt" to="455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zvxQEAAMQDAAAOAAAAZHJzL2Uyb0RvYy54bWysU8Fu2zAMvQ/oPwi6N3bSrS2MOD202C7D&#10;FnTbB6gyFauQREHSYudTdtwH7CuK/lcpJXGHbcCwoRdZFPlIvkd6eTVaw7YQokbX8vms5gycxE67&#10;Tcu/fH57eslZTMJ1wqCDlu8g8qvVyavl4BtYYI+mg8AoiYvN4Fvep+SbqoqyByviDD04cioMViQy&#10;w6bqghgouzXVoq7PqwFD5wNKiJFeb/ZOvir5lQKZPioVITHTcuotlTOU8y6f1Wopmk0Qvtfy0Ib4&#10;jy6s0I6KTqluRBLsa9C/pbJaBoyo0kyirVApLaFwIDbz+hc2n3rhoXAhcaKfZIovl1Z+2K4D0x3N&#10;7owzJyzNaP347eGHffjOosd7Rw0y8pFQg48NxV+7dThY0a9DZj2qYPOX+LCxiLubxIUxMUmPby4u&#10;L85eLziTR1/1DPQhpneAluVLy412mbdoxPZ9TFSMQo8hZORG9qXLLe0M5GDjbkERFyo2L+iyRXBt&#10;AtsKmr+QElyaZyqUr0RnmNLGTMD678BDfIZC2bB/AU+IUhldmsBWOwx/qp7GY8tqH39UYM87S3CH&#10;3a4MpUhDq1IYHtY67+LPdoE//3yrJwAAAP//AwBQSwMEFAAGAAgAAAAhAAP1bBDgAAAACwEAAA8A&#10;AABkcnMvZG93bnJldi54bWxMT01Lw0AQvQv+h2UEb3aTQotNsymlItaCFKtQj9vsmESzs2F326T/&#10;3ike9DIw7828j3wx2Fac0IfGkYJ0lIBAKp1pqFLw/vZ4dw8iRE1Gt45QwRkDLIrrq1xnxvX0iqdd&#10;rASLUMi0gjrGLpMylDVaHUauQ2Lu03mrI6++ksbrnsVtK8dJMpVWN8QOte5wVWP5vTtaBS9+vV4t&#10;N+cv2n7Yfj/e7LfPw5NStzfDw5zHcg4i4hD/PuDSgfNDwcEO7kgmiFbBhO8YnUxBMDtL0xmIwy8g&#10;i1z+71D8AAAA//8DAFBLAQItABQABgAIAAAAIQC2gziS/gAAAOEBAAATAAAAAAAAAAAAAAAAAAAA&#10;AABbQ29udGVudF9UeXBlc10ueG1sUEsBAi0AFAAGAAgAAAAhADj9If/WAAAAlAEAAAsAAAAAAAAA&#10;AAAAAAAALwEAAF9yZWxzLy5yZWxzUEsBAi0AFAAGAAgAAAAhAE4vHO/FAQAAxAMAAA4AAAAAAAAA&#10;AAAAAAAALgIAAGRycy9lMm9Eb2MueG1sUEsBAi0AFAAGAAgAAAAhAAP1bBDgAAAACw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:rsidR="002E5DC1" w:rsidRDefault="007F0534" w:rsidP="002E5DC1">
      <w:pPr>
        <w:pStyle w:val="StandardWeb"/>
      </w:pPr>
      <w:r>
        <w:rPr>
          <w:rFonts w:ascii="Calibri" w:hAnsi="Calibri" w:cs="Calibri"/>
        </w:rPr>
        <w:t>Já,</w:t>
      </w:r>
      <w:r w:rsidR="002E5DC1">
        <w:rPr>
          <w:rFonts w:ascii="Calibri" w:hAnsi="Calibri" w:cs="Calibri"/>
        </w:rPr>
        <w:t xml:space="preserve"> jako </w:t>
      </w:r>
      <w:r>
        <w:rPr>
          <w:rFonts w:ascii="Calibri" w:hAnsi="Calibri" w:cs="Calibri"/>
        </w:rPr>
        <w:t>zákonný zástupce dítěte</w:t>
      </w:r>
      <w:r w:rsidR="002E5DC1">
        <w:rPr>
          <w:rFonts w:ascii="Calibri" w:hAnsi="Calibri" w:cs="Calibri"/>
        </w:rPr>
        <w:t xml:space="preserve"> ………………………………………………………………………………………, </w:t>
      </w:r>
      <w:r>
        <w:rPr>
          <w:rFonts w:ascii="Calibri" w:hAnsi="Calibri" w:cs="Calibri"/>
        </w:rPr>
        <w:t xml:space="preserve">prohlašuji, že ošetřující lékař nenařídil mému dítěti změnu režimu. Dítě nejeví známky akutního onemocnění </w:t>
      </w:r>
      <w:r w:rsidR="002E5DC1">
        <w:rPr>
          <w:rFonts w:ascii="Calibri" w:hAnsi="Calibri" w:cs="Calibri"/>
        </w:rPr>
        <w:t>(</w:t>
      </w:r>
      <w:r>
        <w:rPr>
          <w:rFonts w:ascii="Calibri" w:hAnsi="Calibri" w:cs="Calibri"/>
        </w:rPr>
        <w:t>např. horečka nebo průjem</w:t>
      </w:r>
      <w:r w:rsidR="002E5DC1">
        <w:rPr>
          <w:rFonts w:ascii="Calibri" w:hAnsi="Calibri" w:cs="Calibri"/>
        </w:rPr>
        <w:t xml:space="preserve">) </w:t>
      </w:r>
      <w:r w:rsidR="002E5DC1" w:rsidRPr="00626E5F">
        <w:rPr>
          <w:rFonts w:ascii="Calibri" w:hAnsi="Calibri" w:cs="Calibri"/>
          <w:bCs/>
        </w:rPr>
        <w:t xml:space="preserve">ani </w:t>
      </w:r>
      <w:r w:rsidRPr="00626E5F">
        <w:rPr>
          <w:rFonts w:ascii="Calibri" w:hAnsi="Calibri" w:cs="Calibri"/>
          <w:bCs/>
        </w:rPr>
        <w:t>příznaky virového infekčního onemocnění</w:t>
      </w:r>
      <w:r w:rsidR="002E5DC1">
        <w:rPr>
          <w:rFonts w:ascii="Calibri" w:hAnsi="Calibri" w:cs="Calibri"/>
          <w:b/>
          <w:bCs/>
        </w:rPr>
        <w:t xml:space="preserve"> </w:t>
      </w:r>
      <w:r w:rsidR="002E5DC1">
        <w:rPr>
          <w:rFonts w:ascii="Calibri" w:hAnsi="Calibri" w:cs="Calibri"/>
        </w:rPr>
        <w:t>(</w:t>
      </w:r>
      <w:r>
        <w:rPr>
          <w:rFonts w:ascii="Calibri" w:hAnsi="Calibri" w:cs="Calibri"/>
        </w:rPr>
        <w:t>např. horečka, kašel, dušnost, náhlá ztráta chuti a čichu apod.).</w:t>
      </w:r>
    </w:p>
    <w:p w:rsidR="002E5DC1" w:rsidRDefault="007F0534" w:rsidP="002E5DC1">
      <w:pPr>
        <w:pStyle w:val="StandardWeb"/>
      </w:pPr>
      <w:r>
        <w:rPr>
          <w:rFonts w:ascii="Calibri" w:hAnsi="Calibri" w:cs="Calibri"/>
        </w:rPr>
        <w:t xml:space="preserve">Není mi též známo, že by dítě v době 14 kalendářních dnů před konáním tábora přišlo do styku s </w:t>
      </w:r>
      <w:r w:rsidR="002E5DC1">
        <w:rPr>
          <w:rFonts w:ascii="Calibri" w:hAnsi="Calibri" w:cs="Calibri"/>
        </w:rPr>
        <w:t xml:space="preserve">osobou nemocnou </w:t>
      </w:r>
      <w:r>
        <w:rPr>
          <w:rFonts w:ascii="Calibri" w:hAnsi="Calibri" w:cs="Calibri"/>
        </w:rPr>
        <w:t>infekčním onemocněním</w:t>
      </w:r>
      <w:r w:rsidR="002E5DC1">
        <w:rPr>
          <w:rFonts w:ascii="Calibri" w:hAnsi="Calibri" w:cs="Calibri"/>
        </w:rPr>
        <w:t xml:space="preserve"> nebo </w:t>
      </w:r>
      <w:r>
        <w:rPr>
          <w:rFonts w:ascii="Calibri" w:hAnsi="Calibri" w:cs="Calibri"/>
        </w:rPr>
        <w:t>podezřelou z nákazy infekčním onemocněním</w:t>
      </w:r>
      <w:r w:rsidR="002E5D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(např. </w:t>
      </w:r>
      <w:r w:rsidR="002E5DC1">
        <w:rPr>
          <w:rFonts w:ascii="Calibri" w:hAnsi="Calibri" w:cs="Calibri"/>
        </w:rPr>
        <w:t xml:space="preserve">salmonela, </w:t>
      </w:r>
      <w:r>
        <w:rPr>
          <w:rFonts w:ascii="Calibri" w:hAnsi="Calibri" w:cs="Calibri"/>
        </w:rPr>
        <w:t xml:space="preserve">neštovice, spalničky, tuberkulóza, </w:t>
      </w:r>
      <w:r w:rsidR="002E5DC1">
        <w:rPr>
          <w:rFonts w:ascii="Calibri" w:hAnsi="Calibri" w:cs="Calibri"/>
        </w:rPr>
        <w:t xml:space="preserve">Covid-19). </w:t>
      </w:r>
    </w:p>
    <w:p w:rsidR="002E5DC1" w:rsidRDefault="002E5DC1" w:rsidP="002E5DC1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>Dítě je schopno se zúčastnit letního př</w:t>
      </w:r>
      <w:r w:rsidR="0060758E">
        <w:rPr>
          <w:rFonts w:ascii="Calibri" w:hAnsi="Calibri" w:cs="Calibri"/>
        </w:rPr>
        <w:t>íměstského tábora „Malý  hrdina</w:t>
      </w:r>
      <w:r>
        <w:rPr>
          <w:rFonts w:ascii="Calibri" w:hAnsi="Calibri" w:cs="Calibri"/>
        </w:rPr>
        <w:t>“ pořádaného RC Baráček Vestec.</w:t>
      </w:r>
    </w:p>
    <w:p w:rsidR="002E5DC1" w:rsidRDefault="002E5DC1" w:rsidP="002E5DC1">
      <w:pPr>
        <w:pStyle w:val="StandardWeb"/>
      </w:pPr>
      <w:r>
        <w:rPr>
          <w:rFonts w:ascii="Calibri" w:hAnsi="Calibri" w:cs="Calibri"/>
        </w:rPr>
        <w:t xml:space="preserve">Jsem si </w:t>
      </w:r>
      <w:r w:rsidR="007F0534">
        <w:rPr>
          <w:rFonts w:ascii="Calibri" w:hAnsi="Calibri" w:cs="Calibri"/>
        </w:rPr>
        <w:t>vědom(a) právních následků, které by mě postihly, kdyby toto mé prohlášení nebylo pravdivé.</w:t>
      </w:r>
    </w:p>
    <w:p w:rsidR="007F0534" w:rsidRDefault="007F0534" w:rsidP="002E5DC1">
      <w:pPr>
        <w:pStyle w:val="StandardWeb"/>
        <w:rPr>
          <w:rFonts w:ascii="Calibri" w:hAnsi="Calibri" w:cs="Calibri"/>
        </w:rPr>
      </w:pPr>
    </w:p>
    <w:p w:rsidR="007F0534" w:rsidRDefault="0060758E" w:rsidP="002E5DC1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Vestci dne: </w:t>
      </w:r>
      <w:bookmarkStart w:id="0" w:name="_GoBack"/>
      <w:bookmarkEnd w:id="0"/>
    </w:p>
    <w:p w:rsidR="007F0534" w:rsidRDefault="007F0534" w:rsidP="002E5DC1">
      <w:pPr>
        <w:pStyle w:val="StandardWeb"/>
        <w:rPr>
          <w:rFonts w:ascii="Calibri" w:hAnsi="Calibri" w:cs="Calibri"/>
        </w:rPr>
      </w:pPr>
    </w:p>
    <w:p w:rsidR="007F0534" w:rsidRDefault="007F0534" w:rsidP="002E5DC1">
      <w:pPr>
        <w:pStyle w:val="StandardWeb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………………………………………………………………………………………………….</w:t>
      </w:r>
    </w:p>
    <w:p w:rsidR="002E5DC1" w:rsidRDefault="007F0534" w:rsidP="002E5DC1">
      <w:pPr>
        <w:pStyle w:val="StandardWeb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jméno a podpis zákonného zástupce</w:t>
      </w:r>
      <w:r w:rsidR="002E5DC1">
        <w:rPr>
          <w:rFonts w:ascii="Calibri" w:hAnsi="Calibri" w:cs="Calibri"/>
        </w:rPr>
        <w:t xml:space="preserve"> </w:t>
      </w:r>
    </w:p>
    <w:p w:rsidR="007A6166" w:rsidRDefault="003239B0"/>
    <w:sectPr w:rsidR="007A6166" w:rsidSect="00EF7CD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B0" w:rsidRDefault="003239B0" w:rsidP="001A33CF">
      <w:r>
        <w:separator/>
      </w:r>
    </w:p>
  </w:endnote>
  <w:endnote w:type="continuationSeparator" w:id="0">
    <w:p w:rsidR="003239B0" w:rsidRDefault="003239B0" w:rsidP="001A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B0" w:rsidRDefault="003239B0" w:rsidP="001A33CF">
      <w:r>
        <w:separator/>
      </w:r>
    </w:p>
  </w:footnote>
  <w:footnote w:type="continuationSeparator" w:id="0">
    <w:p w:rsidR="003239B0" w:rsidRDefault="003239B0" w:rsidP="001A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CF" w:rsidRPr="00E00968" w:rsidRDefault="001A33CF" w:rsidP="001A33CF">
    <w:pPr>
      <w:rPr>
        <w:rFonts w:ascii="Times New Roman" w:eastAsia="Times New Roman" w:hAnsi="Times New Roman" w:cs="Times New Roman"/>
        <w:lang w:eastAsia="cs-CZ"/>
      </w:rPr>
    </w:pPr>
    <w:r>
      <w:rPr>
        <w:rFonts w:ascii="Times New Roman" w:eastAsia="Times New Roman" w:hAnsi="Times New Roman" w:cs="Times New Roman"/>
        <w:noProof/>
        <w:lang w:val="de-DE" w:eastAsia="de-DE"/>
      </w:rPr>
      <w:drawing>
        <wp:inline distT="0" distB="0" distL="0" distR="0" wp14:anchorId="26E13097" wp14:editId="2811E7C6">
          <wp:extent cx="950400" cy="334800"/>
          <wp:effectExtent l="0" t="0" r="254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acek-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33CF" w:rsidRDefault="001A33CF" w:rsidP="001A33CF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</w:p>
  <w:p w:rsidR="001A33CF" w:rsidRPr="00E00968" w:rsidRDefault="001A33CF" w:rsidP="001A33CF">
    <w:pPr>
      <w:rPr>
        <w:rFonts w:ascii="Times New Roman" w:eastAsia="Times New Roman" w:hAnsi="Times New Roman" w:cs="Times New Roman"/>
        <w:lang w:eastAsia="cs-CZ"/>
      </w:rPr>
    </w:pP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RODINNÉ CENTRUM BARÁČEK, Z.S.</w:t>
    </w:r>
  </w:p>
  <w:p w:rsidR="001A33CF" w:rsidRDefault="001A33CF" w:rsidP="001A33CF">
    <w:pPr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</w:pP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t>budova Sportoviště obce Vestec, 1. patro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U Hřiště 575 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  <w:t>252 50 Vestec</w:t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000000"/>
        <w:sz w:val="19"/>
        <w:szCs w:val="19"/>
        <w:lang w:eastAsia="cs-CZ"/>
      </w:rPr>
      <w:br/>
    </w:r>
    <w:r w:rsidRPr="00E00968">
      <w:rPr>
        <w:rFonts w:ascii="Tahoma" w:eastAsia="Times New Roman" w:hAnsi="Tahoma" w:cs="Tahoma"/>
        <w:color w:val="666666"/>
        <w:sz w:val="19"/>
        <w:szCs w:val="19"/>
        <w:shd w:val="clear" w:color="auto" w:fill="FFFFFF"/>
        <w:lang w:eastAsia="cs-CZ"/>
      </w:rPr>
      <w:t>IČO: 26581922</w:t>
    </w:r>
  </w:p>
  <w:p w:rsidR="001A33CF" w:rsidRDefault="001A33CF">
    <w:pPr>
      <w:pStyle w:val="Kopfzeile"/>
    </w:pPr>
  </w:p>
  <w:p w:rsidR="001A33CF" w:rsidRDefault="001A33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C1"/>
    <w:rsid w:val="001A33CF"/>
    <w:rsid w:val="00237327"/>
    <w:rsid w:val="002E5DC1"/>
    <w:rsid w:val="003239B0"/>
    <w:rsid w:val="00483EC8"/>
    <w:rsid w:val="0060758E"/>
    <w:rsid w:val="00626E5F"/>
    <w:rsid w:val="007F0534"/>
    <w:rsid w:val="00EB461B"/>
    <w:rsid w:val="00E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D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E5D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1A3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3CF"/>
  </w:style>
  <w:style w:type="paragraph" w:styleId="Fuzeile">
    <w:name w:val="footer"/>
    <w:basedOn w:val="Standard"/>
    <w:link w:val="FuzeileZchn"/>
    <w:uiPriority w:val="99"/>
    <w:unhideWhenUsed/>
    <w:rsid w:val="001A33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3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5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D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E5D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1A3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3CF"/>
  </w:style>
  <w:style w:type="paragraph" w:styleId="Fuzeile">
    <w:name w:val="footer"/>
    <w:basedOn w:val="Standard"/>
    <w:link w:val="FuzeileZchn"/>
    <w:uiPriority w:val="99"/>
    <w:unhideWhenUsed/>
    <w:rsid w:val="001A33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3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5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Bardová</dc:creator>
  <cp:lastModifiedBy>Jakub</cp:lastModifiedBy>
  <cp:revision>2</cp:revision>
  <cp:lastPrinted>2023-07-26T07:57:00Z</cp:lastPrinted>
  <dcterms:created xsi:type="dcterms:W3CDTF">2026-03-15T10:36:00Z</dcterms:created>
  <dcterms:modified xsi:type="dcterms:W3CDTF">2026-03-15T10:36:00Z</dcterms:modified>
</cp:coreProperties>
</file>